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5185"/>
      </w:tblGrid>
      <w:tr w:rsidR="007267C3" w:rsidRPr="007267C3" w:rsidTr="005034DE">
        <w:trPr>
          <w:trHeight w:val="1690"/>
        </w:trPr>
        <w:tc>
          <w:tcPr>
            <w:tcW w:w="4171" w:type="dxa"/>
          </w:tcPr>
          <w:p w:rsidR="007267C3" w:rsidRPr="007267C3" w:rsidRDefault="007267C3" w:rsidP="005034DE">
            <w:pPr>
              <w:spacing w:after="240"/>
              <w:jc w:val="right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5185" w:type="dxa"/>
          </w:tcPr>
          <w:p w:rsidR="007267C3" w:rsidRPr="007267C3" w:rsidRDefault="007267C3" w:rsidP="005034DE">
            <w:pPr>
              <w:spacing w:after="120"/>
              <w:jc w:val="center"/>
              <w:rPr>
                <w:noProof/>
              </w:rPr>
            </w:pPr>
            <w:r w:rsidRPr="007267C3">
              <w:rPr>
                <w:noProof/>
              </w:rPr>
              <w:t>Davlat ishtirokidagi korxonalarning ijroiya organining rahbarlik lavozimlariga tanlov oʻtkazish va nomzodlarni saralash tartibi toʻgʻrisidagi namunaviy nizomga</w:t>
            </w:r>
          </w:p>
          <w:p w:rsidR="007267C3" w:rsidRPr="007267C3" w:rsidRDefault="007267C3" w:rsidP="005034DE">
            <w:pPr>
              <w:spacing w:after="120"/>
              <w:jc w:val="center"/>
              <w:rPr>
                <w:noProof/>
                <w:lang w:val="uz-Cyrl-UZ"/>
              </w:rPr>
            </w:pPr>
            <w:r w:rsidRPr="007267C3">
              <w:rPr>
                <w:noProof/>
                <w:lang w:val="uz-Cyrl-UZ"/>
              </w:rPr>
              <w:t>3</w:t>
            </w:r>
            <w:r w:rsidRPr="007267C3">
              <w:rPr>
                <w:noProof/>
              </w:rPr>
              <w:t>-ilo</w:t>
            </w:r>
            <w:r w:rsidRPr="007267C3">
              <w:rPr>
                <w:noProof/>
                <w:lang w:val="uz-Cyrl-UZ"/>
              </w:rPr>
              <w:t>va</w:t>
            </w:r>
          </w:p>
        </w:tc>
      </w:tr>
    </w:tbl>
    <w:p w:rsidR="007267C3" w:rsidRPr="007267C3" w:rsidRDefault="007267C3" w:rsidP="00D65606">
      <w:pPr>
        <w:pStyle w:val="a5"/>
        <w:spacing w:after="240"/>
        <w:ind w:firstLine="0"/>
        <w:jc w:val="center"/>
        <w:rPr>
          <w:b/>
          <w:bCs/>
          <w:noProof/>
          <w:sz w:val="22"/>
          <w:szCs w:val="22"/>
          <w:lang w:val="ru-RU"/>
        </w:rPr>
      </w:pPr>
    </w:p>
    <w:p w:rsidR="007267C3" w:rsidRPr="007267C3" w:rsidRDefault="007267C3" w:rsidP="00D65606">
      <w:pPr>
        <w:pStyle w:val="a5"/>
        <w:spacing w:after="120"/>
        <w:ind w:firstLine="0"/>
        <w:jc w:val="center"/>
        <w:rPr>
          <w:b/>
          <w:bCs/>
          <w:noProof/>
          <w:sz w:val="22"/>
          <w:szCs w:val="22"/>
          <w:lang w:val="ru-RU"/>
        </w:rPr>
      </w:pPr>
      <w:r w:rsidRPr="007267C3">
        <w:rPr>
          <w:b/>
          <w:bCs/>
          <w:noProof/>
          <w:sz w:val="22"/>
          <w:szCs w:val="22"/>
          <w:lang w:val="ru-RU"/>
        </w:rPr>
        <w:t>Rahbarlik lavozimlariga saylash uchun suhbat jarayonida nomzodning kasbiy bilim va koʻnikmalarini baholash koʻrsatkichlari</w:t>
      </w:r>
    </w:p>
    <w:p w:rsidR="007267C3" w:rsidRPr="007267C3" w:rsidRDefault="007267C3" w:rsidP="00D65606">
      <w:pPr>
        <w:pStyle w:val="a5"/>
        <w:spacing w:after="120"/>
        <w:ind w:firstLine="0"/>
        <w:jc w:val="center"/>
        <w:rPr>
          <w:b/>
          <w:bCs/>
          <w:noProof/>
          <w:sz w:val="22"/>
          <w:szCs w:val="22"/>
          <w:lang w:val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"/>
        <w:gridCol w:w="2243"/>
        <w:gridCol w:w="6684"/>
      </w:tblGrid>
      <w:tr w:rsidR="007267C3" w:rsidRPr="007267C3" w:rsidTr="005034DE">
        <w:tc>
          <w:tcPr>
            <w:tcW w:w="279" w:type="dxa"/>
          </w:tcPr>
          <w:p w:rsidR="007267C3" w:rsidRPr="007267C3" w:rsidRDefault="007267C3" w:rsidP="005034DE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i/>
                <w:iCs/>
                <w:noProof/>
                <w:lang w:val="ru-RU"/>
              </w:rPr>
              <w:t>№ t/r</w:t>
            </w:r>
          </w:p>
        </w:tc>
        <w:tc>
          <w:tcPr>
            <w:tcW w:w="2268" w:type="dxa"/>
          </w:tcPr>
          <w:p w:rsidR="007267C3" w:rsidRPr="007267C3" w:rsidRDefault="007267C3" w:rsidP="005034DE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i/>
                <w:iCs/>
                <w:noProof/>
                <w:lang w:val="ru-RU"/>
              </w:rPr>
              <w:t>Koʻrsatkichlar</w:t>
            </w:r>
          </w:p>
        </w:tc>
        <w:tc>
          <w:tcPr>
            <w:tcW w:w="6804" w:type="dxa"/>
          </w:tcPr>
          <w:p w:rsidR="007267C3" w:rsidRPr="007267C3" w:rsidRDefault="007267C3" w:rsidP="005034DE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i/>
                <w:iCs/>
                <w:noProof/>
                <w:lang w:val="ru-RU"/>
              </w:rPr>
              <w:t>Tavsif</w:t>
            </w:r>
          </w:p>
        </w:tc>
      </w:tr>
      <w:tr w:rsidR="007267C3" w:rsidRPr="007267C3" w:rsidTr="005034DE">
        <w:tc>
          <w:tcPr>
            <w:tcW w:w="279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1</w:t>
            </w:r>
          </w:p>
        </w:tc>
        <w:tc>
          <w:tcPr>
            <w:tcW w:w="2268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Ekspertiza</w:t>
            </w:r>
          </w:p>
        </w:tc>
        <w:tc>
          <w:tcPr>
            <w:tcW w:w="6804" w:type="dxa"/>
          </w:tcPr>
          <w:p w:rsidR="007267C3" w:rsidRPr="007267C3" w:rsidRDefault="007267C3" w:rsidP="005034DE">
            <w:pPr>
              <w:tabs>
                <w:tab w:val="left" w:pos="323"/>
              </w:tabs>
              <w:jc w:val="both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b/>
                <w:noProof/>
                <w:lang w:val="ru-RU"/>
              </w:rPr>
              <w:t>Talablar: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Yirik korxonalarni boshqarish (rahbar, rahbar oʻrinbosari, boʻlinma boshligʻi sifatida) boʻyicha muvaffaqiyatli tajribasi mavjudligi;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Ishbilarmonlik va/yoki professional muhitda benuqson obroʻ va ijobiy yutuqlarga ega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boʻlganligi;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Oʻzi faoliyat yuritgan yoki boshqargan korxona/larda b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iznes strategiyasi/barqaror rivojlanish/investitsion loyihalar siyosatini ishlab chiqish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 xml:space="preserve">va targʻib qilish 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tajribasi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 xml:space="preserve">Oʻzi faoliyat yuritgan yoki boshqargan korxona/larda </w:t>
            </w:r>
            <w:r w:rsidRPr="007267C3">
              <w:rPr>
                <w:rFonts w:ascii="Times New Roman" w:hAnsi="Times New Roman" w:cs="Times New Roman"/>
                <w:noProof/>
                <w:lang w:val="en-US"/>
              </w:rPr>
              <w:t xml:space="preserve">chuqur oʻzgarishlarni, zamonaviy korporativ tizimini va madaniyatini ishlab chiqish va amalga oshirish tajribasi; 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>Kadrlar tayyorlash va/yoki yangi HR boshqaruv vositalarini joriy etish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>Yirik korxonalardagi direktorlar kengashi va/yoki kuzatuv kengashlarida ish tajribasi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  <w:r w:rsidRPr="007267C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Yirik investitsiya loyihalarida ishtirok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etish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/boshqarish/kompaniyani xususiy yoki davlat mablagʻlarini jalb qilishga tayyorlash tajribasi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X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orijiy hamkorlar ishtirokidagi yirik loyihalarni amalga oshirishda xalqaro normativ-huquqiy talablar nuqtayi nazaridan vaziyatni bilish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i;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>Strategik maqsadlarni belgilashning maqsadga muvofiqligini baholash, zarur moliyaviy va inson resurslari mavjudligini baholash va tahlil qilish qobiliyati;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tabs>
                <w:tab w:val="left" w:pos="323"/>
              </w:tabs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Xalqaro standartlarni ishlab chiqish va joriy etishga taʼsir qilish boʻyicha muvaffaqiyatli tajriba, shu jumladan ESG, gender imkoniyatlar tengligi, inklyuzivlik va barqaror rivojlanishga muvofiqlik nuqtayi nazaridan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2"/>
              </w:numPr>
              <w:tabs>
                <w:tab w:val="left" w:pos="323"/>
              </w:tabs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D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avlat kompaniyalarida ish tajribasi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q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oʻshimcha afzallik boʻladi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</w:tr>
      <w:tr w:rsidR="007267C3" w:rsidRPr="007267C3" w:rsidTr="005034DE">
        <w:tc>
          <w:tcPr>
            <w:tcW w:w="279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2</w:t>
            </w:r>
          </w:p>
        </w:tc>
        <w:tc>
          <w:tcPr>
            <w:tcW w:w="2268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Shaxsiy sifatlari</w:t>
            </w:r>
          </w:p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6804" w:type="dxa"/>
          </w:tcPr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Menejmentning barcha jabhalarida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ye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takchilikni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oʻzlashtirish</w:t>
            </w: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 xml:space="preserve"> qobiliyati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>Yuqori darajadagi strategik fikrlash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Yetakchilik</w:t>
            </w:r>
            <w:r w:rsidRPr="007267C3">
              <w:rPr>
                <w:rFonts w:ascii="Times New Roman" w:hAnsi="Times New Roman" w:cs="Times New Roman"/>
                <w:noProof/>
                <w:lang w:val="en-US"/>
              </w:rPr>
              <w:t xml:space="preserve"> fazilatlari va tajribasining mavjudligi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>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Ijobiy motivatsiya va ishontirish orqali oʻzgarishlarni amalga oshirish tajribasi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 xml:space="preserve">; </w:t>
            </w:r>
          </w:p>
        </w:tc>
      </w:tr>
      <w:tr w:rsidR="007267C3" w:rsidRPr="007267C3" w:rsidTr="005034DE">
        <w:tc>
          <w:tcPr>
            <w:tcW w:w="279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3</w:t>
            </w:r>
          </w:p>
        </w:tc>
        <w:tc>
          <w:tcPr>
            <w:tcW w:w="2268" w:type="dxa"/>
          </w:tcPr>
          <w:p w:rsidR="007267C3" w:rsidRPr="007267C3" w:rsidRDefault="007267C3" w:rsidP="005034D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uz-Latn-UZ"/>
              </w:rPr>
              <w:t>Nomzodning qoʻshimcha bilim va koʻnikmalarini baholash</w:t>
            </w:r>
          </w:p>
        </w:tc>
        <w:tc>
          <w:tcPr>
            <w:tcW w:w="6804" w:type="dxa"/>
          </w:tcPr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 xml:space="preserve">Til bilishi darajasi; 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 xml:space="preserve">Kompyuter, internet va IT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 xml:space="preserve">soxasidagi koʻnikmalari 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267C3">
              <w:rPr>
                <w:rFonts w:ascii="Times New Roman" w:hAnsi="Times New Roman" w:cs="Times New Roman"/>
                <w:noProof/>
                <w:lang w:val="en-US"/>
              </w:rPr>
              <w:t>Nomzodning</w:t>
            </w:r>
            <w:r w:rsidRPr="007267C3">
              <w:rPr>
                <w:rFonts w:ascii="Times New Roman" w:hAnsi="Times New Roman" w:cs="Times New Roman"/>
                <w:noProof/>
                <w:lang w:val="cs-CZ"/>
              </w:rPr>
              <w:t xml:space="preserve"> </w:t>
            </w:r>
            <w:r w:rsidRPr="007267C3">
              <w:rPr>
                <w:rFonts w:ascii="Times New Roman" w:hAnsi="Times New Roman" w:cs="Times New Roman"/>
                <w:noProof/>
                <w:lang w:val="uz-Cyrl-UZ"/>
              </w:rPr>
              <w:t xml:space="preserve">muqaddima qilish qobiliyati va </w:t>
            </w:r>
            <w:r w:rsidRPr="007267C3">
              <w:rPr>
                <w:rFonts w:ascii="Times New Roman" w:hAnsi="Times New Roman" w:cs="Times New Roman"/>
                <w:noProof/>
                <w:lang w:val="en-US"/>
              </w:rPr>
              <w:t>harakatchanligi;</w:t>
            </w:r>
          </w:p>
          <w:p w:rsidR="007267C3" w:rsidRPr="007267C3" w:rsidRDefault="007267C3" w:rsidP="005034DE">
            <w:pPr>
              <w:pStyle w:val="a4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7267C3">
              <w:rPr>
                <w:rFonts w:ascii="Times New Roman" w:hAnsi="Times New Roman" w:cs="Times New Roman"/>
                <w:noProof/>
                <w:lang w:val="ru-RU"/>
              </w:rPr>
              <w:t>Nomzodning boshqa koʻnikmalari.</w:t>
            </w:r>
          </w:p>
        </w:tc>
      </w:tr>
    </w:tbl>
    <w:p w:rsidR="00963F56" w:rsidRPr="007267C3" w:rsidRDefault="00963F56">
      <w:pPr>
        <w:rPr>
          <w:rFonts w:ascii="Times New Roman" w:hAnsi="Times New Roman" w:cs="Times New Roman"/>
          <w:noProof/>
          <w:lang w:val="ru-RU"/>
        </w:rPr>
      </w:pPr>
    </w:p>
    <w:sectPr w:rsidR="00963F56" w:rsidRPr="0072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2B5"/>
    <w:multiLevelType w:val="hybridMultilevel"/>
    <w:tmpl w:val="EF3A15A0"/>
    <w:lvl w:ilvl="0" w:tplc="FFA29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2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E45C02"/>
    <w:multiLevelType w:val="hybridMultilevel"/>
    <w:tmpl w:val="D194C924"/>
    <w:lvl w:ilvl="0" w:tplc="A6B4B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7729B"/>
    <w:multiLevelType w:val="hybridMultilevel"/>
    <w:tmpl w:val="FC60AAD4"/>
    <w:lvl w:ilvl="0" w:tplc="A6B4B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1544"/>
    <w:multiLevelType w:val="hybridMultilevel"/>
    <w:tmpl w:val="9104E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6"/>
    <w:rsid w:val="001E101A"/>
    <w:rsid w:val="0039144D"/>
    <w:rsid w:val="003B111F"/>
    <w:rsid w:val="003D5F13"/>
    <w:rsid w:val="004D4F4E"/>
    <w:rsid w:val="00521681"/>
    <w:rsid w:val="005250B8"/>
    <w:rsid w:val="005F12F0"/>
    <w:rsid w:val="00687F45"/>
    <w:rsid w:val="007267C3"/>
    <w:rsid w:val="0074385D"/>
    <w:rsid w:val="008A76BF"/>
    <w:rsid w:val="008B6F68"/>
    <w:rsid w:val="00963F56"/>
    <w:rsid w:val="00994E95"/>
    <w:rsid w:val="00A515A0"/>
    <w:rsid w:val="00A5160A"/>
    <w:rsid w:val="00C6484A"/>
    <w:rsid w:val="00CB54FB"/>
    <w:rsid w:val="00E248C5"/>
    <w:rsid w:val="00EE624E"/>
    <w:rsid w:val="00F51106"/>
    <w:rsid w:val="00F721D6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7352-D4C3-42C1-BEA1-42951BD1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1D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1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1D6"/>
    <w:pPr>
      <w:ind w:left="720"/>
      <w:contextualSpacing/>
    </w:pPr>
  </w:style>
  <w:style w:type="paragraph" w:styleId="a5">
    <w:name w:val="Body Text Indent"/>
    <w:basedOn w:val="a"/>
    <w:link w:val="a6"/>
    <w:rsid w:val="00F721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" w:eastAsia="ru-RU"/>
    </w:rPr>
  </w:style>
  <w:style w:type="character" w:customStyle="1" w:styleId="a6">
    <w:name w:val="Основной текст с отступом Знак"/>
    <w:basedOn w:val="a0"/>
    <w:link w:val="a5"/>
    <w:rsid w:val="00F721D6"/>
    <w:rPr>
      <w:rFonts w:ascii="Times New Roman" w:eastAsia="Times New Roman" w:hAnsi="Times New Roman" w:cs="Times New Roman"/>
      <w:sz w:val="24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Kahramon Nosirov</dc:creator>
  <cp:keywords/>
  <dc:description/>
  <cp:lastModifiedBy>Shuhrat U. Sofarov</cp:lastModifiedBy>
  <cp:revision>4</cp:revision>
  <dcterms:created xsi:type="dcterms:W3CDTF">2023-05-23T13:37:00Z</dcterms:created>
  <dcterms:modified xsi:type="dcterms:W3CDTF">2023-05-29T04:04:00Z</dcterms:modified>
</cp:coreProperties>
</file>